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90" w:type="dxa"/>
        <w:tblInd w:w="-27" w:type="dxa"/>
        <w:tblLook w:val="04A0"/>
      </w:tblPr>
      <w:tblGrid>
        <w:gridCol w:w="3042"/>
        <w:gridCol w:w="1763"/>
        <w:gridCol w:w="2095"/>
        <w:gridCol w:w="2095"/>
        <w:gridCol w:w="2095"/>
      </w:tblGrid>
      <w:tr w:rsidR="007618EE" w:rsidRPr="007618EE" w:rsidTr="007618EE">
        <w:trPr>
          <w:trHeight w:val="315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Investor Name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BUARI ADETOLA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18E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18E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18E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618EE" w:rsidRPr="007618EE" w:rsidTr="007618EE">
        <w:trPr>
          <w:trHeight w:val="915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House Name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MOUNTAIN INVESTMENT &amp; SECURITIES LTD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18E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18E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18E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618EE" w:rsidRPr="007618EE" w:rsidTr="007618EE">
        <w:trPr>
          <w:trHeight w:val="315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Account Number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57233704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18E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18E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18E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618EE" w:rsidRPr="007618EE" w:rsidTr="007618EE">
        <w:trPr>
          <w:trHeight w:val="450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Clearing House Number(CHN)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C375247BR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18E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18E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18E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618EE" w:rsidRPr="007618EE" w:rsidTr="007618EE">
        <w:trPr>
          <w:trHeight w:val="675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Address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P.O. BOX 1697 SHOMOLU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18E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18E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18E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618EE" w:rsidRPr="007618EE" w:rsidTr="007618EE">
        <w:trPr>
          <w:trHeight w:val="720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500" w:firstLine="3614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LIST OF STOCKS AS AT 01 Aug,2014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18E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18E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18E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18E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618EE" w:rsidRPr="007618EE" w:rsidTr="007618EE">
        <w:trPr>
          <w:trHeight w:val="630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200" w:firstLine="48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symbol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Balance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Current Price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8EE" w:rsidRPr="007618EE" w:rsidRDefault="007618EE" w:rsidP="007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Value</w:t>
            </w:r>
          </w:p>
        </w:tc>
      </w:tr>
      <w:tr w:rsidR="007618EE" w:rsidRPr="007618EE" w:rsidTr="007618EE">
        <w:trPr>
          <w:trHeight w:val="315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ACCESS BANK OF NIGERIA PLC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</w:rPr>
            </w:pPr>
            <w:hyperlink r:id="rId4" w:history="1">
              <w:r w:rsidRPr="007618EE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</w:rPr>
                <w:t>15,813</w:t>
              </w:r>
            </w:hyperlink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9.98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157,813.74</w:t>
            </w:r>
          </w:p>
        </w:tc>
      </w:tr>
      <w:tr w:rsidR="007618EE" w:rsidRPr="007618EE" w:rsidTr="007618EE">
        <w:trPr>
          <w:trHeight w:val="600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AFRICA PRUDENTIAL REGISTRARS PLC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</w:rPr>
            </w:pPr>
            <w:hyperlink r:id="rId5" w:history="1">
              <w:r w:rsidRPr="007618EE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</w:rPr>
                <w:t>2,690</w:t>
              </w:r>
            </w:hyperlink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3.16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8,500.40</w:t>
            </w:r>
          </w:p>
        </w:tc>
      </w:tr>
      <w:tr w:rsidR="007618EE" w:rsidRPr="007618EE" w:rsidTr="007618EE">
        <w:trPr>
          <w:trHeight w:val="315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AIICO INSURANCE PLC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</w:rPr>
            </w:pPr>
            <w:hyperlink r:id="rId6" w:history="1">
              <w:r w:rsidRPr="007618EE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</w:rPr>
                <w:t>26,823</w:t>
              </w:r>
            </w:hyperlink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0.81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21,726.63</w:t>
            </w:r>
          </w:p>
        </w:tc>
      </w:tr>
      <w:tr w:rsidR="007618EE" w:rsidRPr="007618EE" w:rsidTr="007618EE">
        <w:trPr>
          <w:trHeight w:val="315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DAAR COMMUNICATIONS PLC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</w:rPr>
            </w:pPr>
            <w:hyperlink r:id="rId7" w:history="1">
              <w:r w:rsidRPr="007618EE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</w:rPr>
                <w:t>5,000</w:t>
              </w:r>
            </w:hyperlink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0.5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2,500</w:t>
            </w:r>
          </w:p>
        </w:tc>
      </w:tr>
      <w:tr w:rsidR="007618EE" w:rsidRPr="007618EE" w:rsidTr="007618EE">
        <w:trPr>
          <w:trHeight w:val="315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EQUITY ASSURANCE PLC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Pr="007618EE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</w:rPr>
                <w:t>40,000</w:t>
              </w:r>
            </w:hyperlink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0.5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20,000</w:t>
            </w:r>
          </w:p>
        </w:tc>
      </w:tr>
      <w:tr w:rsidR="007618EE" w:rsidRPr="007618EE" w:rsidTr="007618EE">
        <w:trPr>
          <w:trHeight w:val="315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FBN HOLDINGS PLC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Pr="007618EE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</w:rPr>
                <w:t>11,741</w:t>
              </w:r>
            </w:hyperlink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14.4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169,070.40</w:t>
            </w:r>
          </w:p>
        </w:tc>
      </w:tr>
      <w:tr w:rsidR="007618EE" w:rsidRPr="007618EE" w:rsidTr="007618EE">
        <w:trPr>
          <w:trHeight w:val="315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GUARANTY TRUST BANK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Pr="007618EE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</w:rPr>
                <w:t>18,508</w:t>
              </w:r>
            </w:hyperlink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28.8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533,030.40</w:t>
            </w:r>
          </w:p>
        </w:tc>
      </w:tr>
      <w:tr w:rsidR="007618EE" w:rsidRPr="007618EE" w:rsidTr="007618EE">
        <w:trPr>
          <w:trHeight w:val="315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MUTUAL BENEFIT ASSURANCE PLC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Pr="007618EE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</w:rPr>
                <w:t>30,000</w:t>
              </w:r>
            </w:hyperlink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0.54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16,200</w:t>
            </w:r>
          </w:p>
        </w:tc>
      </w:tr>
      <w:tr w:rsidR="007618EE" w:rsidRPr="007618EE" w:rsidTr="007618EE">
        <w:trPr>
          <w:trHeight w:val="600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TRANSNATIONAL CORPORATION OF NIG PLC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Pr="007618EE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</w:rPr>
                <w:t>244,000</w:t>
              </w:r>
            </w:hyperlink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5.51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1,344,440</w:t>
            </w:r>
          </w:p>
        </w:tc>
      </w:tr>
      <w:tr w:rsidR="007618EE" w:rsidRPr="007618EE" w:rsidTr="007618EE">
        <w:trPr>
          <w:trHeight w:val="315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UBA CAPITAL PLC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</w:rPr>
            </w:pPr>
            <w:hyperlink r:id="rId13" w:history="1">
              <w:r w:rsidRPr="007618EE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</w:rPr>
                <w:t>10,764</w:t>
              </w:r>
            </w:hyperlink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2.08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22,389.12</w:t>
            </w:r>
          </w:p>
        </w:tc>
      </w:tr>
      <w:tr w:rsidR="007618EE" w:rsidRPr="007618EE" w:rsidTr="007618EE">
        <w:trPr>
          <w:trHeight w:val="465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UNION BANK OF NIGERIA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</w:rPr>
            </w:pPr>
            <w:hyperlink r:id="rId14" w:history="1">
              <w:r w:rsidRPr="007618EE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</w:rPr>
                <w:t>5,828</w:t>
              </w:r>
            </w:hyperlink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8.45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49,246.60</w:t>
            </w:r>
          </w:p>
        </w:tc>
      </w:tr>
      <w:tr w:rsidR="007618EE" w:rsidRPr="007618EE" w:rsidTr="007618EE">
        <w:trPr>
          <w:trHeight w:val="405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UNITED BANK FOR AFRICA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</w:rPr>
            </w:pPr>
            <w:hyperlink r:id="rId15" w:history="1">
              <w:r w:rsidRPr="007618EE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</w:rPr>
                <w:t>96,262</w:t>
              </w:r>
            </w:hyperlink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7.49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721,002.38</w:t>
            </w:r>
          </w:p>
        </w:tc>
      </w:tr>
      <w:tr w:rsidR="007618EE" w:rsidRPr="007618EE" w:rsidTr="007618EE">
        <w:trPr>
          <w:trHeight w:val="315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WEMA BANK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</w:rPr>
            </w:pPr>
            <w:hyperlink r:id="rId16" w:history="1">
              <w:r w:rsidRPr="007618EE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</w:rPr>
                <w:t>44,500</w:t>
              </w:r>
            </w:hyperlink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1.01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44,945</w:t>
            </w:r>
          </w:p>
        </w:tc>
      </w:tr>
      <w:tr w:rsidR="007618EE" w:rsidRPr="007618EE" w:rsidTr="007618EE">
        <w:trPr>
          <w:trHeight w:val="645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WEST AFRICAN PROVINCIAL INSURANCE PLC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</w:rPr>
            </w:pPr>
            <w:hyperlink r:id="rId17" w:history="1">
              <w:r w:rsidRPr="007618EE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</w:rPr>
                <w:t>3,375</w:t>
              </w:r>
            </w:hyperlink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0.88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EE" w:rsidRPr="007618EE" w:rsidRDefault="007618EE" w:rsidP="007618EE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618EE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2,970</w:t>
            </w:r>
          </w:p>
        </w:tc>
      </w:tr>
    </w:tbl>
    <w:p w:rsidR="00DA1EDB" w:rsidRDefault="00DA1EDB"/>
    <w:sectPr w:rsidR="00DA1EDB" w:rsidSect="00DA1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18EE"/>
    <w:rsid w:val="007618EE"/>
    <w:rsid w:val="00DA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18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snigeriaplc.com/portal/brokerportfoliodetails" TargetMode="External"/><Relationship Id="rId13" Type="http://schemas.openxmlformats.org/officeDocument/2006/relationships/hyperlink" Target="http://www.cscsnigeriaplc.com/portal/brokerportfoliodetail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scsnigeriaplc.com/portal/brokerportfoliodetails" TargetMode="External"/><Relationship Id="rId12" Type="http://schemas.openxmlformats.org/officeDocument/2006/relationships/hyperlink" Target="http://www.cscsnigeriaplc.com/portal/brokerportfoliodetails" TargetMode="External"/><Relationship Id="rId17" Type="http://schemas.openxmlformats.org/officeDocument/2006/relationships/hyperlink" Target="http://www.cscsnigeriaplc.com/portal/brokerportfoliodetail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scsnigeriaplc.com/portal/brokerportfoliodetail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scsnigeriaplc.com/portal/brokerportfoliodetails" TargetMode="External"/><Relationship Id="rId11" Type="http://schemas.openxmlformats.org/officeDocument/2006/relationships/hyperlink" Target="http://www.cscsnigeriaplc.com/portal/brokerportfoliodetails" TargetMode="External"/><Relationship Id="rId5" Type="http://schemas.openxmlformats.org/officeDocument/2006/relationships/hyperlink" Target="http://www.cscsnigeriaplc.com/portal/brokerportfoliodetails" TargetMode="External"/><Relationship Id="rId15" Type="http://schemas.openxmlformats.org/officeDocument/2006/relationships/hyperlink" Target="http://www.cscsnigeriaplc.com/portal/brokerportfoliodetails" TargetMode="External"/><Relationship Id="rId10" Type="http://schemas.openxmlformats.org/officeDocument/2006/relationships/hyperlink" Target="http://www.cscsnigeriaplc.com/portal/brokerportfoliodetail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scsnigeriaplc.com/portal/brokerportfoliodetails" TargetMode="External"/><Relationship Id="rId9" Type="http://schemas.openxmlformats.org/officeDocument/2006/relationships/hyperlink" Target="http://www.cscsnigeriaplc.com/portal/brokerportfoliodetails" TargetMode="External"/><Relationship Id="rId14" Type="http://schemas.openxmlformats.org/officeDocument/2006/relationships/hyperlink" Target="http://www.cscsnigeriaplc.com/portal/brokerportfoliodeta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Office Word</Application>
  <DocSecurity>0</DocSecurity>
  <Lines>14</Lines>
  <Paragraphs>4</Paragraphs>
  <ScaleCrop>false</ScaleCrop>
  <Company>MOUNTAIN INVESTMENT SECURITIES LTD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</dc:creator>
  <cp:keywords/>
  <dc:description/>
  <cp:lastModifiedBy>MISL</cp:lastModifiedBy>
  <cp:revision>1</cp:revision>
  <dcterms:created xsi:type="dcterms:W3CDTF">2014-08-04T12:52:00Z</dcterms:created>
  <dcterms:modified xsi:type="dcterms:W3CDTF">2014-08-04T12:52:00Z</dcterms:modified>
</cp:coreProperties>
</file>